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E1F03" w14:textId="77777777" w:rsidR="00AF0C0F" w:rsidRDefault="00AF0C0F" w:rsidP="006B5616">
      <w:pPr>
        <w:spacing w:before="100" w:beforeAutospacing="1" w:after="100" w:afterAutospacing="1"/>
        <w:jc w:val="center"/>
        <w:rPr>
          <w:rFonts w:ascii="Verdana" w:hAnsi="Verdana" w:cs="Calibri"/>
          <w:b/>
          <w:sz w:val="20"/>
          <w:szCs w:val="20"/>
          <w:lang w:val="uk-UA"/>
        </w:rPr>
      </w:pPr>
    </w:p>
    <w:p w14:paraId="7CF05C85" w14:textId="6177D734" w:rsidR="00AF0C0F" w:rsidRPr="00DA3E99" w:rsidRDefault="00AF0C0F" w:rsidP="00AF0C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uk-UA"/>
        </w:rPr>
      </w:pPr>
      <w:r w:rsidRPr="00DA3E99">
        <w:rPr>
          <w:rFonts w:ascii="Times New Roman" w:eastAsia="Times New Roman" w:hAnsi="Times New Roman" w:cs="Times New Roman"/>
          <w:b/>
          <w:bCs/>
          <w:lang w:val="uk-UA"/>
        </w:rPr>
        <w:t xml:space="preserve">Ініціативний центр сприяння та розвитку громадського почину «Єднання» </w:t>
      </w:r>
      <w:r w:rsidRPr="00DA3E99">
        <w:rPr>
          <w:rFonts w:ascii="Times New Roman" w:hAnsi="Times New Roman" w:cs="Times New Roman"/>
          <w:color w:val="404040"/>
          <w:lang w:val="uk-UA"/>
        </w:rPr>
        <w:t xml:space="preserve">оголошує тендер на </w:t>
      </w:r>
      <w:r w:rsidRPr="00DA3E99">
        <w:rPr>
          <w:rFonts w:ascii="Times New Roman" w:eastAsia="Times New Roman" w:hAnsi="Times New Roman" w:cs="Times New Roman"/>
          <w:lang w:val="uk-UA"/>
        </w:rPr>
        <w:t xml:space="preserve">виконання послуг </w:t>
      </w:r>
      <w:r w:rsidR="0040138F">
        <w:rPr>
          <w:rFonts w:ascii="Times New Roman" w:eastAsia="Times New Roman" w:hAnsi="Times New Roman" w:cs="Times New Roman"/>
          <w:lang w:val="uk-UA"/>
        </w:rPr>
        <w:t xml:space="preserve">перекладу з англійської мови для програм та проектів </w:t>
      </w:r>
      <w:r w:rsidRPr="00DA3E99">
        <w:rPr>
          <w:rFonts w:ascii="Times New Roman" w:eastAsia="Times New Roman" w:hAnsi="Times New Roman" w:cs="Times New Roman"/>
          <w:lang w:val="uk-UA"/>
        </w:rPr>
        <w:t xml:space="preserve">ІСАР Єднання в 2017 році </w:t>
      </w:r>
    </w:p>
    <w:p w14:paraId="2C1A4444" w14:textId="33A73CD0" w:rsidR="00AF0C0F" w:rsidRPr="00DA3E99" w:rsidRDefault="00AF0C0F" w:rsidP="00AF0C0F">
      <w:p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 w:cs="Times New Roman"/>
          <w:color w:val="404040"/>
        </w:rPr>
      </w:pPr>
      <w:r w:rsidRPr="00DA3E99">
        <w:rPr>
          <w:rFonts w:ascii="Times New Roman" w:hAnsi="Times New Roman" w:cs="Times New Roman"/>
          <w:color w:val="404040"/>
        </w:rPr>
        <w:t xml:space="preserve">Компанії, що висловили бажання взяти участь у тендері, повинні надати свої комерційні пропозиції  </w:t>
      </w:r>
      <w:r w:rsidR="0040138F">
        <w:rPr>
          <w:rFonts w:ascii="Times New Roman" w:hAnsi="Times New Roman" w:cs="Times New Roman"/>
          <w:b/>
          <w:bCs/>
          <w:color w:val="404040"/>
          <w:bdr w:val="none" w:sz="0" w:space="0" w:color="auto" w:frame="1"/>
        </w:rPr>
        <w:t>до 18:00, 5</w:t>
      </w:r>
      <w:r w:rsidRPr="00DA3E99">
        <w:rPr>
          <w:rFonts w:ascii="Times New Roman" w:hAnsi="Times New Roman" w:cs="Times New Roman"/>
          <w:b/>
          <w:bCs/>
          <w:color w:val="404040"/>
          <w:bdr w:val="none" w:sz="0" w:space="0" w:color="auto" w:frame="1"/>
        </w:rPr>
        <w:t xml:space="preserve"> </w:t>
      </w:r>
      <w:r w:rsidR="0040138F">
        <w:rPr>
          <w:rFonts w:ascii="Times New Roman" w:hAnsi="Times New Roman" w:cs="Times New Roman"/>
          <w:b/>
          <w:bCs/>
          <w:color w:val="404040"/>
          <w:bdr w:val="none" w:sz="0" w:space="0" w:color="auto" w:frame="1"/>
        </w:rPr>
        <w:t xml:space="preserve">січня </w:t>
      </w:r>
      <w:r w:rsidRPr="00DA3E99">
        <w:rPr>
          <w:rFonts w:ascii="Times New Roman" w:hAnsi="Times New Roman" w:cs="Times New Roman"/>
          <w:b/>
          <w:bCs/>
          <w:color w:val="404040"/>
          <w:bdr w:val="none" w:sz="0" w:space="0" w:color="auto" w:frame="1"/>
        </w:rPr>
        <w:t>201</w:t>
      </w:r>
      <w:r w:rsidRPr="00DA3E99">
        <w:rPr>
          <w:rFonts w:ascii="Times New Roman" w:hAnsi="Times New Roman" w:cs="Times New Roman"/>
          <w:b/>
          <w:bCs/>
          <w:color w:val="404040"/>
          <w:bdr w:val="none" w:sz="0" w:space="0" w:color="auto" w:frame="1"/>
          <w:lang w:val="uk-UA"/>
        </w:rPr>
        <w:t>7</w:t>
      </w:r>
      <w:r w:rsidRPr="00DA3E99">
        <w:rPr>
          <w:rFonts w:ascii="Times New Roman" w:hAnsi="Times New Roman" w:cs="Times New Roman"/>
          <w:b/>
          <w:bCs/>
          <w:color w:val="404040"/>
          <w:bdr w:val="none" w:sz="0" w:space="0" w:color="auto" w:frame="1"/>
        </w:rPr>
        <w:t xml:space="preserve"> р. </w:t>
      </w:r>
      <w:r w:rsidRPr="00DA3E99">
        <w:rPr>
          <w:rFonts w:ascii="Times New Roman" w:hAnsi="Times New Roman" w:cs="Times New Roman"/>
          <w:color w:val="404040"/>
        </w:rPr>
        <w:t>(дати закриття тендеру) на електрон</w:t>
      </w:r>
      <w:r w:rsidRPr="00DA3E99">
        <w:rPr>
          <w:rFonts w:ascii="Times New Roman" w:hAnsi="Times New Roman" w:cs="Times New Roman"/>
          <w:color w:val="404040"/>
          <w:lang w:val="uk-UA"/>
        </w:rPr>
        <w:t>н</w:t>
      </w:r>
      <w:r w:rsidRPr="00DA3E99">
        <w:rPr>
          <w:rFonts w:ascii="Times New Roman" w:hAnsi="Times New Roman" w:cs="Times New Roman"/>
          <w:color w:val="404040"/>
        </w:rPr>
        <w:t>у адресу </w:t>
      </w:r>
      <w:r w:rsidRPr="00DA3E99">
        <w:rPr>
          <w:rFonts w:ascii="Times New Roman" w:hAnsi="Times New Roman" w:cs="Times New Roman"/>
        </w:rPr>
        <w:t xml:space="preserve"> </w:t>
      </w:r>
      <w:hyperlink r:id="rId7" w:history="1">
        <w:r w:rsidRPr="00DA3E99">
          <w:rPr>
            <w:rStyle w:val="a5"/>
            <w:rFonts w:ascii="Times New Roman" w:hAnsi="Times New Roman" w:cs="Times New Roman"/>
            <w:lang w:val="en-US"/>
          </w:rPr>
          <w:t>office</w:t>
        </w:r>
        <w:r w:rsidRPr="00DA3E99">
          <w:rPr>
            <w:rStyle w:val="a5"/>
            <w:rFonts w:ascii="Times New Roman" w:hAnsi="Times New Roman" w:cs="Times New Roman"/>
          </w:rPr>
          <w:t>@</w:t>
        </w:r>
        <w:r w:rsidRPr="00DA3E99">
          <w:rPr>
            <w:rStyle w:val="a5"/>
            <w:rFonts w:ascii="Times New Roman" w:hAnsi="Times New Roman" w:cs="Times New Roman"/>
            <w:lang w:val="en-US"/>
          </w:rPr>
          <w:t>ednannia</w:t>
        </w:r>
        <w:r w:rsidRPr="00DA3E99">
          <w:rPr>
            <w:rStyle w:val="a5"/>
            <w:rFonts w:ascii="Times New Roman" w:hAnsi="Times New Roman" w:cs="Times New Roman"/>
          </w:rPr>
          <w:t>.</w:t>
        </w:r>
        <w:r w:rsidRPr="00DA3E99">
          <w:rPr>
            <w:rStyle w:val="a5"/>
            <w:rFonts w:ascii="Times New Roman" w:hAnsi="Times New Roman" w:cs="Times New Roman"/>
            <w:lang w:val="en-US"/>
          </w:rPr>
          <w:t>ua</w:t>
        </w:r>
      </w:hyperlink>
      <w:r w:rsidRPr="00DA3E99">
        <w:rPr>
          <w:rFonts w:ascii="Times New Roman" w:hAnsi="Times New Roman" w:cs="Times New Roman"/>
        </w:rPr>
        <w:t xml:space="preserve"> </w:t>
      </w:r>
      <w:r w:rsidRPr="00DA3E99">
        <w:rPr>
          <w:rFonts w:ascii="Times New Roman" w:hAnsi="Times New Roman" w:cs="Times New Roman"/>
          <w:color w:val="404040"/>
        </w:rPr>
        <w:t> (з поміткою у темі листа «тендер_</w:t>
      </w:r>
      <w:r w:rsidR="003A15FD">
        <w:rPr>
          <w:rFonts w:ascii="Times New Roman" w:hAnsi="Times New Roman" w:cs="Times New Roman"/>
          <w:color w:val="404040"/>
        </w:rPr>
        <w:t>переклад</w:t>
      </w:r>
      <w:r w:rsidRPr="00DA3E99">
        <w:rPr>
          <w:rFonts w:ascii="Times New Roman" w:hAnsi="Times New Roman" w:cs="Times New Roman"/>
          <w:color w:val="404040"/>
        </w:rPr>
        <w:t>»).</w:t>
      </w:r>
    </w:p>
    <w:p w14:paraId="06B9B88D" w14:textId="77777777" w:rsidR="00AF0C0F" w:rsidRPr="00DA3E99" w:rsidRDefault="00AF0C0F" w:rsidP="00AF0C0F">
      <w:p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 w:cs="Times New Roman"/>
          <w:color w:val="404040"/>
        </w:rPr>
      </w:pPr>
      <w:r w:rsidRPr="00DA3E99">
        <w:rPr>
          <w:rFonts w:ascii="Times New Roman" w:hAnsi="Times New Roman" w:cs="Times New Roman"/>
          <w:color w:val="404040"/>
        </w:rPr>
        <w:t xml:space="preserve">Довідки за тел. (044) 2010160 </w:t>
      </w:r>
    </w:p>
    <w:p w14:paraId="1DE9B684" w14:textId="77777777" w:rsidR="00AF0C0F" w:rsidRPr="00DA3E99" w:rsidRDefault="00AF0C0F" w:rsidP="00AF0C0F">
      <w:p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 w:cs="Times New Roman"/>
          <w:color w:val="404040"/>
        </w:rPr>
      </w:pPr>
      <w:r w:rsidRPr="00DA3E99">
        <w:rPr>
          <w:rFonts w:ascii="Times New Roman" w:hAnsi="Times New Roman" w:cs="Times New Roman"/>
          <w:color w:val="404040"/>
        </w:rPr>
        <w:t>Відповідальна особа  за проведення закупівль:</w:t>
      </w:r>
      <w:r w:rsidRPr="00DA3E99">
        <w:rPr>
          <w:rFonts w:ascii="Times New Roman" w:hAnsi="Times New Roman" w:cs="Times New Roman"/>
          <w:color w:val="404040"/>
          <w:lang w:val="uk-UA"/>
        </w:rPr>
        <w:t xml:space="preserve"> Наталія Климова</w:t>
      </w:r>
    </w:p>
    <w:p w14:paraId="2A0BAFC2" w14:textId="4CD6C990" w:rsidR="00AF0C0F" w:rsidRPr="00DA3E99" w:rsidRDefault="00AF0C0F" w:rsidP="00AF0C0F">
      <w:pPr>
        <w:spacing w:before="100" w:beforeAutospacing="1" w:after="100" w:afterAutospacing="1"/>
        <w:rPr>
          <w:rFonts w:ascii="Times New Roman" w:hAnsi="Times New Roman" w:cs="Times New Roman"/>
          <w:lang w:val="uk-UA"/>
        </w:rPr>
      </w:pPr>
      <w:r w:rsidRPr="00DA3E99">
        <w:rPr>
          <w:rFonts w:ascii="Times New Roman" w:hAnsi="Times New Roman" w:cs="Times New Roman"/>
          <w:lang w:val="uk-UA"/>
        </w:rPr>
        <w:t xml:space="preserve">Строк  надання послуг: </w:t>
      </w:r>
      <w:r w:rsidR="003A15FD">
        <w:rPr>
          <w:rFonts w:ascii="Times New Roman" w:hAnsi="Times New Roman" w:cs="Times New Roman"/>
          <w:lang w:val="uk-UA"/>
        </w:rPr>
        <w:t>січень</w:t>
      </w:r>
      <w:r w:rsidRPr="00DA3E99">
        <w:rPr>
          <w:rFonts w:ascii="Times New Roman" w:hAnsi="Times New Roman" w:cs="Times New Roman"/>
          <w:lang w:val="uk-UA"/>
        </w:rPr>
        <w:t xml:space="preserve"> – грудень 2017 року</w:t>
      </w:r>
    </w:p>
    <w:p w14:paraId="1D627C19" w14:textId="77777777" w:rsidR="00AF0C0F" w:rsidRPr="00DA3E99" w:rsidRDefault="00AF0C0F" w:rsidP="00AF0C0F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DA3E99">
        <w:rPr>
          <w:rFonts w:ascii="Times New Roman" w:hAnsi="Times New Roman" w:cs="Times New Roman"/>
          <w:b/>
          <w:lang w:val="uk-UA"/>
        </w:rPr>
        <w:t>Технічні характеристики та обсяг</w:t>
      </w:r>
    </w:p>
    <w:p w14:paraId="2DFC5D5E" w14:textId="77777777" w:rsidR="00903853" w:rsidRPr="00DA3E99" w:rsidRDefault="00903853" w:rsidP="006B5616">
      <w:pPr>
        <w:spacing w:after="0"/>
        <w:rPr>
          <w:rFonts w:ascii="Times New Roman" w:hAnsi="Times New Roman" w:cs="Times New Roman"/>
        </w:rPr>
      </w:pP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9"/>
        <w:gridCol w:w="3686"/>
      </w:tblGrid>
      <w:tr w:rsidR="003A15FD" w:rsidRPr="00DA3E99" w14:paraId="6269F1FC" w14:textId="77777777" w:rsidTr="003A15FD">
        <w:trPr>
          <w:jc w:val="center"/>
        </w:trPr>
        <w:tc>
          <w:tcPr>
            <w:tcW w:w="5139" w:type="dxa"/>
            <w:tcBorders>
              <w:bottom w:val="single" w:sz="4" w:space="0" w:color="auto"/>
            </w:tcBorders>
            <w:shd w:val="clear" w:color="auto" w:fill="auto"/>
          </w:tcPr>
          <w:p w14:paraId="64978612" w14:textId="77777777" w:rsidR="003A15FD" w:rsidRPr="00DA3E99" w:rsidRDefault="003A15FD" w:rsidP="009E615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A3E99">
              <w:rPr>
                <w:rFonts w:ascii="Times New Roman" w:hAnsi="Times New Roman" w:cs="Times New Roman"/>
                <w:b/>
                <w:lang w:val="uk-UA"/>
              </w:rPr>
              <w:t>Найменування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1557BFE8" w14:textId="77777777" w:rsidR="003A15FD" w:rsidRPr="00DA3E99" w:rsidRDefault="003A15FD" w:rsidP="009E615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A3E99">
              <w:rPr>
                <w:rFonts w:ascii="Times New Roman" w:hAnsi="Times New Roman" w:cs="Times New Roman"/>
                <w:b/>
                <w:lang w:val="uk-UA"/>
              </w:rPr>
              <w:t>Коментар</w:t>
            </w:r>
          </w:p>
        </w:tc>
      </w:tr>
      <w:tr w:rsidR="003A15FD" w:rsidRPr="00DA3E99" w14:paraId="2BB0F0DB" w14:textId="77777777" w:rsidTr="003A15FD">
        <w:trPr>
          <w:jc w:val="center"/>
        </w:trPr>
        <w:tc>
          <w:tcPr>
            <w:tcW w:w="5139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13D1B513" w14:textId="4F595F58" w:rsidR="003A15FD" w:rsidRPr="00DA3E99" w:rsidRDefault="003A15FD" w:rsidP="00A34B6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Вартість сторінки письмового перекладу, 1800 знаків</w:t>
            </w:r>
          </w:p>
        </w:tc>
        <w:tc>
          <w:tcPr>
            <w:tcW w:w="368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2F214DC3" w14:textId="32ABA430" w:rsidR="003A15FD" w:rsidRPr="00DA3E99" w:rsidRDefault="003A15FD" w:rsidP="005623AB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</w:tr>
      <w:tr w:rsidR="003A15FD" w:rsidRPr="00DA3E99" w14:paraId="0ADB7AD6" w14:textId="77777777" w:rsidTr="003A15FD">
        <w:trPr>
          <w:trHeight w:val="247"/>
          <w:jc w:val="center"/>
        </w:trPr>
        <w:tc>
          <w:tcPr>
            <w:tcW w:w="5139" w:type="dxa"/>
            <w:shd w:val="clear" w:color="auto" w:fill="auto"/>
            <w:vAlign w:val="center"/>
          </w:tcPr>
          <w:p w14:paraId="30F51135" w14:textId="44BCFC4A" w:rsidR="003A15FD" w:rsidRPr="00DA3E99" w:rsidRDefault="003A15FD" w:rsidP="00B366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Вартість години послідовного перекладу</w:t>
            </w:r>
          </w:p>
        </w:tc>
        <w:tc>
          <w:tcPr>
            <w:tcW w:w="3686" w:type="dxa"/>
            <w:shd w:val="clear" w:color="auto" w:fill="auto"/>
          </w:tcPr>
          <w:p w14:paraId="11EEA277" w14:textId="73F3992A" w:rsidR="003A15FD" w:rsidRPr="00DA3E99" w:rsidRDefault="003A15FD" w:rsidP="00252F1C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</w:tr>
      <w:tr w:rsidR="003A15FD" w:rsidRPr="00DA3E99" w14:paraId="4ABC0B6A" w14:textId="77777777" w:rsidTr="003A15FD">
        <w:trPr>
          <w:trHeight w:val="247"/>
          <w:jc w:val="center"/>
        </w:trPr>
        <w:tc>
          <w:tcPr>
            <w:tcW w:w="5139" w:type="dxa"/>
            <w:shd w:val="clear" w:color="auto" w:fill="auto"/>
            <w:vAlign w:val="center"/>
          </w:tcPr>
          <w:p w14:paraId="13515A71" w14:textId="0172E7B2" w:rsidR="003A15FD" w:rsidRPr="00DA3E99" w:rsidRDefault="003A15FD" w:rsidP="00B366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Вартість синхронного перекладу </w:t>
            </w:r>
          </w:p>
        </w:tc>
        <w:tc>
          <w:tcPr>
            <w:tcW w:w="3686" w:type="dxa"/>
            <w:shd w:val="clear" w:color="auto" w:fill="auto"/>
          </w:tcPr>
          <w:p w14:paraId="3A7C39A4" w14:textId="77777777" w:rsidR="003A15FD" w:rsidRPr="00DA3E99" w:rsidRDefault="003A15FD" w:rsidP="00252F1C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</w:tr>
      <w:tr w:rsidR="003A15FD" w:rsidRPr="00DA3E99" w14:paraId="0784308B" w14:textId="77777777" w:rsidTr="003A15FD">
        <w:trPr>
          <w:trHeight w:val="247"/>
          <w:jc w:val="center"/>
        </w:trPr>
        <w:tc>
          <w:tcPr>
            <w:tcW w:w="5139" w:type="dxa"/>
            <w:shd w:val="clear" w:color="auto" w:fill="auto"/>
            <w:vAlign w:val="center"/>
          </w:tcPr>
          <w:p w14:paraId="04CDA403" w14:textId="211D78DB" w:rsidR="003A15FD" w:rsidRPr="00DA3E99" w:rsidRDefault="003A15FD" w:rsidP="00B366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Оренда обладнання для синхронного перекладу </w:t>
            </w:r>
          </w:p>
        </w:tc>
        <w:tc>
          <w:tcPr>
            <w:tcW w:w="3686" w:type="dxa"/>
            <w:shd w:val="clear" w:color="auto" w:fill="auto"/>
          </w:tcPr>
          <w:p w14:paraId="538A9BB4" w14:textId="7F7B49EA" w:rsidR="003A15FD" w:rsidRPr="00DA3E99" w:rsidRDefault="003A15FD" w:rsidP="00252F1C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Pr="003A15FD">
              <w:rPr>
                <w:rFonts w:ascii="Times New Roman" w:hAnsi="Times New Roman" w:cs="Times New Roman"/>
                <w:lang w:val="uk-UA"/>
              </w:rPr>
              <w:t>а 50 осіб</w:t>
            </w:r>
            <w:r>
              <w:rPr>
                <w:rFonts w:ascii="Times New Roman" w:hAnsi="Times New Roman" w:cs="Times New Roman"/>
                <w:lang w:val="uk-UA"/>
              </w:rPr>
              <w:t xml:space="preserve">, включаючи технічних працівників </w:t>
            </w:r>
          </w:p>
        </w:tc>
      </w:tr>
    </w:tbl>
    <w:p w14:paraId="7E590F7C" w14:textId="77777777" w:rsidR="00DA3E99" w:rsidRPr="00DA3E99" w:rsidRDefault="00DA3E99" w:rsidP="006B5616">
      <w:pPr>
        <w:jc w:val="both"/>
        <w:rPr>
          <w:rFonts w:ascii="Times New Roman" w:hAnsi="Times New Roman" w:cs="Times New Roman"/>
          <w:lang w:val="uk-UA"/>
        </w:rPr>
      </w:pPr>
    </w:p>
    <w:p w14:paraId="7A2E807A" w14:textId="30EAD0FD" w:rsidR="006B5616" w:rsidRPr="00DA3E99" w:rsidRDefault="006B5616" w:rsidP="006B5616">
      <w:pPr>
        <w:jc w:val="both"/>
        <w:rPr>
          <w:rFonts w:ascii="Times New Roman" w:hAnsi="Times New Roman" w:cs="Times New Roman"/>
          <w:u w:val="single"/>
          <w:lang w:val="uk-UA"/>
        </w:rPr>
      </w:pPr>
      <w:r w:rsidRPr="00DA3E99">
        <w:rPr>
          <w:rFonts w:ascii="Times New Roman" w:hAnsi="Times New Roman" w:cs="Times New Roman"/>
          <w:lang w:val="uk-UA"/>
        </w:rPr>
        <w:t>Специ</w:t>
      </w:r>
      <w:r w:rsidR="003A15FD">
        <w:rPr>
          <w:rFonts w:ascii="Times New Roman" w:hAnsi="Times New Roman" w:cs="Times New Roman"/>
          <w:lang w:val="uk-UA"/>
        </w:rPr>
        <w:t>фікації комерційних пропозицій у</w:t>
      </w:r>
      <w:bookmarkStart w:id="0" w:name="_GoBack"/>
      <w:bookmarkEnd w:id="0"/>
      <w:r w:rsidRPr="00DA3E99">
        <w:rPr>
          <w:rFonts w:ascii="Times New Roman" w:hAnsi="Times New Roman" w:cs="Times New Roman"/>
          <w:lang w:val="uk-UA"/>
        </w:rPr>
        <w:t>часників повинні бути еквівалентними вищенаведеним специфікаціям.</w:t>
      </w:r>
      <w:r w:rsidR="00A34B6C" w:rsidRPr="00DA3E99">
        <w:rPr>
          <w:rFonts w:ascii="Times New Roman" w:hAnsi="Times New Roman" w:cs="Times New Roman"/>
          <w:lang w:val="uk-UA"/>
        </w:rPr>
        <w:t xml:space="preserve"> </w:t>
      </w:r>
      <w:r w:rsidRPr="00DA3E99">
        <w:rPr>
          <w:rFonts w:ascii="Times New Roman" w:hAnsi="Times New Roman" w:cs="Times New Roman"/>
          <w:lang w:val="uk-UA"/>
        </w:rPr>
        <w:t>Комерційна пропозиція повинна бути дійсною не менше 60 календарних днів з дати закриття тендеру, про що повинно бути зазначено в комерційній пропозиції.</w:t>
      </w:r>
      <w:r w:rsidR="00A34B6C" w:rsidRPr="00DA3E99">
        <w:rPr>
          <w:rFonts w:ascii="Times New Roman" w:hAnsi="Times New Roman" w:cs="Times New Roman"/>
          <w:lang w:val="uk-UA"/>
        </w:rPr>
        <w:t xml:space="preserve"> </w:t>
      </w:r>
      <w:r w:rsidR="00D40EB8" w:rsidRPr="00DA3E99">
        <w:rPr>
          <w:rFonts w:ascii="Times New Roman" w:hAnsi="Times New Roman" w:cs="Times New Roman"/>
          <w:lang w:val="uk-UA"/>
        </w:rPr>
        <w:t>Комерційні пропозиції можуть включати повний пакет послуг чи частини.</w:t>
      </w:r>
      <w:r w:rsidR="00A34B6C" w:rsidRPr="00DA3E99">
        <w:rPr>
          <w:rFonts w:ascii="Times New Roman" w:hAnsi="Times New Roman" w:cs="Times New Roman"/>
          <w:lang w:val="uk-UA"/>
        </w:rPr>
        <w:t xml:space="preserve"> </w:t>
      </w:r>
      <w:r w:rsidRPr="00DA3E99">
        <w:rPr>
          <w:rFonts w:ascii="Times New Roman" w:hAnsi="Times New Roman" w:cs="Times New Roman"/>
          <w:lang w:val="uk-UA"/>
        </w:rPr>
        <w:t xml:space="preserve">Вартість послуг в комерційних пропозиціях вказується в гривнях. </w:t>
      </w:r>
    </w:p>
    <w:p w14:paraId="61E60C52" w14:textId="42729816" w:rsidR="002718B2" w:rsidRPr="00DA3E99" w:rsidRDefault="006B5616" w:rsidP="006B561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DA3E99">
        <w:rPr>
          <w:rFonts w:ascii="Times New Roman" w:hAnsi="Times New Roman" w:cs="Times New Roman"/>
          <w:lang w:val="uk-UA"/>
        </w:rPr>
        <w:t>Комерційні пропозиції, які не відповідають цим вимогам не будуть враховані ІСАР Єднання.</w:t>
      </w:r>
    </w:p>
    <w:sectPr w:rsidR="002718B2" w:rsidRPr="00DA3E99" w:rsidSect="00BD53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1E3BB" w14:textId="77777777" w:rsidR="001D40B9" w:rsidRDefault="001D40B9" w:rsidP="000206AD">
      <w:pPr>
        <w:spacing w:after="0" w:line="240" w:lineRule="auto"/>
      </w:pPr>
      <w:r>
        <w:separator/>
      </w:r>
    </w:p>
  </w:endnote>
  <w:endnote w:type="continuationSeparator" w:id="0">
    <w:p w14:paraId="117BE921" w14:textId="77777777" w:rsidR="001D40B9" w:rsidRDefault="001D40B9" w:rsidP="00020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4798C" w14:textId="77777777" w:rsidR="001D40B9" w:rsidRDefault="001D40B9" w:rsidP="000206AD">
      <w:pPr>
        <w:spacing w:after="0" w:line="240" w:lineRule="auto"/>
      </w:pPr>
      <w:r>
        <w:separator/>
      </w:r>
    </w:p>
  </w:footnote>
  <w:footnote w:type="continuationSeparator" w:id="0">
    <w:p w14:paraId="1A621587" w14:textId="77777777" w:rsidR="001D40B9" w:rsidRDefault="001D40B9" w:rsidP="00020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6FA3"/>
    <w:multiLevelType w:val="multilevel"/>
    <w:tmpl w:val="10CC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3458E"/>
    <w:multiLevelType w:val="multilevel"/>
    <w:tmpl w:val="226A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134B7"/>
    <w:multiLevelType w:val="hybridMultilevel"/>
    <w:tmpl w:val="48EA988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F2139F"/>
    <w:multiLevelType w:val="hybridMultilevel"/>
    <w:tmpl w:val="EC981ECE"/>
    <w:lvl w:ilvl="0" w:tplc="0422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C56B9"/>
    <w:multiLevelType w:val="multilevel"/>
    <w:tmpl w:val="A1FC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34A00"/>
    <w:multiLevelType w:val="multilevel"/>
    <w:tmpl w:val="53DA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AA0122"/>
    <w:multiLevelType w:val="multilevel"/>
    <w:tmpl w:val="6634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10097"/>
    <w:multiLevelType w:val="multilevel"/>
    <w:tmpl w:val="85EA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1F2E8D"/>
    <w:multiLevelType w:val="multilevel"/>
    <w:tmpl w:val="04C661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E815FB5"/>
    <w:multiLevelType w:val="multilevel"/>
    <w:tmpl w:val="DAB2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A97152"/>
    <w:multiLevelType w:val="multilevel"/>
    <w:tmpl w:val="3D14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8F3A6D"/>
    <w:multiLevelType w:val="multilevel"/>
    <w:tmpl w:val="5E08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613F4E"/>
    <w:multiLevelType w:val="multilevel"/>
    <w:tmpl w:val="C246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FD7426"/>
    <w:multiLevelType w:val="multilevel"/>
    <w:tmpl w:val="5A22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EC35BA"/>
    <w:multiLevelType w:val="multilevel"/>
    <w:tmpl w:val="D5C0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4"/>
  </w:num>
  <w:num w:numId="5">
    <w:abstractNumId w:val="13"/>
  </w:num>
  <w:num w:numId="6">
    <w:abstractNumId w:val="6"/>
  </w:num>
  <w:num w:numId="7">
    <w:abstractNumId w:val="12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B2"/>
    <w:rsid w:val="000206AD"/>
    <w:rsid w:val="00067D7B"/>
    <w:rsid w:val="000A08E1"/>
    <w:rsid w:val="000E0174"/>
    <w:rsid w:val="000E215D"/>
    <w:rsid w:val="000E67B0"/>
    <w:rsid w:val="000F160E"/>
    <w:rsid w:val="000F181F"/>
    <w:rsid w:val="00100D38"/>
    <w:rsid w:val="00161A06"/>
    <w:rsid w:val="00175D8D"/>
    <w:rsid w:val="001D40B9"/>
    <w:rsid w:val="002279B8"/>
    <w:rsid w:val="002718B2"/>
    <w:rsid w:val="0027357C"/>
    <w:rsid w:val="00285777"/>
    <w:rsid w:val="002A1E8F"/>
    <w:rsid w:val="002D12F5"/>
    <w:rsid w:val="002F5280"/>
    <w:rsid w:val="003A15FD"/>
    <w:rsid w:val="0040138F"/>
    <w:rsid w:val="004576E6"/>
    <w:rsid w:val="00492835"/>
    <w:rsid w:val="005623AB"/>
    <w:rsid w:val="0058514E"/>
    <w:rsid w:val="006504EA"/>
    <w:rsid w:val="006B5616"/>
    <w:rsid w:val="007108C1"/>
    <w:rsid w:val="007C757D"/>
    <w:rsid w:val="00822B42"/>
    <w:rsid w:val="00852118"/>
    <w:rsid w:val="0088660C"/>
    <w:rsid w:val="008C7B83"/>
    <w:rsid w:val="00903853"/>
    <w:rsid w:val="00942087"/>
    <w:rsid w:val="009A02B3"/>
    <w:rsid w:val="009E0B0C"/>
    <w:rsid w:val="009E615F"/>
    <w:rsid w:val="00A111BE"/>
    <w:rsid w:val="00A13CEF"/>
    <w:rsid w:val="00A34B6C"/>
    <w:rsid w:val="00A43273"/>
    <w:rsid w:val="00A52F68"/>
    <w:rsid w:val="00A63ED1"/>
    <w:rsid w:val="00A80E0A"/>
    <w:rsid w:val="00A81D24"/>
    <w:rsid w:val="00A83D70"/>
    <w:rsid w:val="00A91CBA"/>
    <w:rsid w:val="00AD680E"/>
    <w:rsid w:val="00AF0C0F"/>
    <w:rsid w:val="00B02331"/>
    <w:rsid w:val="00B36662"/>
    <w:rsid w:val="00B40A16"/>
    <w:rsid w:val="00B85654"/>
    <w:rsid w:val="00BD53B4"/>
    <w:rsid w:val="00BE0252"/>
    <w:rsid w:val="00CA0614"/>
    <w:rsid w:val="00CA1BB4"/>
    <w:rsid w:val="00CC117D"/>
    <w:rsid w:val="00CC66D2"/>
    <w:rsid w:val="00D24A6F"/>
    <w:rsid w:val="00D30046"/>
    <w:rsid w:val="00D35887"/>
    <w:rsid w:val="00D40EB8"/>
    <w:rsid w:val="00DA3E99"/>
    <w:rsid w:val="00EE797F"/>
    <w:rsid w:val="00F94C39"/>
    <w:rsid w:val="00FD1AAA"/>
    <w:rsid w:val="00FE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74CA5"/>
  <w15:docId w15:val="{2DBF3982-B03E-4328-9C17-EBEF2146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8B2"/>
    <w:rPr>
      <w:b/>
      <w:bCs/>
    </w:rPr>
  </w:style>
  <w:style w:type="character" w:styleId="a5">
    <w:name w:val="Hyperlink"/>
    <w:basedOn w:val="a0"/>
    <w:uiPriority w:val="99"/>
    <w:semiHidden/>
    <w:unhideWhenUsed/>
    <w:rsid w:val="002718B2"/>
    <w:rPr>
      <w:color w:val="0000FF"/>
      <w:u w:val="single"/>
    </w:rPr>
  </w:style>
  <w:style w:type="character" w:styleId="a6">
    <w:name w:val="Emphasis"/>
    <w:basedOn w:val="a0"/>
    <w:uiPriority w:val="20"/>
    <w:qFormat/>
    <w:rsid w:val="002718B2"/>
    <w:rPr>
      <w:i/>
      <w:iCs/>
    </w:rPr>
  </w:style>
  <w:style w:type="paragraph" w:styleId="a7">
    <w:name w:val="header"/>
    <w:basedOn w:val="a"/>
    <w:link w:val="a8"/>
    <w:uiPriority w:val="99"/>
    <w:unhideWhenUsed/>
    <w:rsid w:val="00020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06AD"/>
  </w:style>
  <w:style w:type="paragraph" w:styleId="a9">
    <w:name w:val="footer"/>
    <w:basedOn w:val="a"/>
    <w:link w:val="aa"/>
    <w:uiPriority w:val="99"/>
    <w:unhideWhenUsed/>
    <w:rsid w:val="00020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0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office@ednannia.u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203</Words>
  <Characters>1162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пользователь Microsoft Office</cp:lastModifiedBy>
  <cp:revision>3</cp:revision>
  <cp:lastPrinted>2018-02-06T13:03:00Z</cp:lastPrinted>
  <dcterms:created xsi:type="dcterms:W3CDTF">2018-02-06T13:06:00Z</dcterms:created>
  <dcterms:modified xsi:type="dcterms:W3CDTF">2018-02-06T13:16:00Z</dcterms:modified>
</cp:coreProperties>
</file>